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56FD" w:rsidRPr="0078174E" w:rsidRDefault="004456FD" w:rsidP="004456FD">
      <w:pPr>
        <w:spacing w:line="360" w:lineRule="auto"/>
        <w:jc w:val="center"/>
        <w:rPr>
          <w:rFonts w:ascii="宋体" w:hAnsi="宋体" w:hint="eastAsia"/>
          <w:sz w:val="44"/>
          <w:szCs w:val="44"/>
        </w:rPr>
      </w:pPr>
      <w:r w:rsidRPr="0078174E">
        <w:rPr>
          <w:rFonts w:ascii="宋体" w:hAnsi="宋体" w:hint="eastAsia"/>
          <w:sz w:val="44"/>
          <w:szCs w:val="44"/>
        </w:rPr>
        <w:t>华东师范大学研究生学业奖学金管理办法</w:t>
      </w:r>
    </w:p>
    <w:p w:rsidR="004456FD" w:rsidRPr="0078174E" w:rsidRDefault="004456FD" w:rsidP="004456FD">
      <w:pPr>
        <w:spacing w:line="360" w:lineRule="auto"/>
        <w:ind w:right="40"/>
        <w:jc w:val="center"/>
        <w:rPr>
          <w:rFonts w:ascii="黑体" w:eastAsia="黑体" w:hAnsi="黑体"/>
          <w:sz w:val="32"/>
          <w:szCs w:val="32"/>
        </w:rPr>
      </w:pPr>
      <w:r w:rsidRPr="0078174E">
        <w:rPr>
          <w:rFonts w:ascii="黑体" w:eastAsia="黑体" w:hAnsi="黑体" w:hint="eastAsia"/>
          <w:sz w:val="32"/>
          <w:szCs w:val="32"/>
        </w:rPr>
        <w:t>第一章 总则</w:t>
      </w:r>
    </w:p>
    <w:p w:rsidR="004456FD" w:rsidRPr="00943132" w:rsidRDefault="004456FD" w:rsidP="004456FD">
      <w:pPr>
        <w:spacing w:line="360" w:lineRule="auto"/>
        <w:ind w:right="40" w:firstLine="641"/>
        <w:rPr>
          <w:rFonts w:ascii="仿宋_GB2312" w:eastAsia="仿宋_GB2312" w:hAnsi="仿宋"/>
          <w:sz w:val="32"/>
          <w:szCs w:val="32"/>
        </w:rPr>
      </w:pPr>
      <w:r w:rsidRPr="0078174E">
        <w:rPr>
          <w:rFonts w:ascii="仿宋_GB2312" w:eastAsia="仿宋_GB2312" w:hAnsi="仿宋" w:hint="eastAsia"/>
          <w:b/>
          <w:sz w:val="32"/>
          <w:szCs w:val="32"/>
        </w:rPr>
        <w:t>第一条</w:t>
      </w:r>
      <w:r>
        <w:rPr>
          <w:rFonts w:ascii="仿宋_GB2312" w:eastAsia="仿宋_GB2312" w:hAnsi="仿宋"/>
          <w:sz w:val="32"/>
          <w:szCs w:val="32"/>
        </w:rPr>
        <w:t xml:space="preserve">  </w:t>
      </w:r>
      <w:r w:rsidRPr="00943132">
        <w:rPr>
          <w:rFonts w:ascii="仿宋_GB2312" w:eastAsia="仿宋_GB2312" w:hAnsi="仿宋" w:hint="eastAsia"/>
          <w:sz w:val="32"/>
          <w:szCs w:val="32"/>
        </w:rPr>
        <w:t>为激励研究生勤奋学习、潜心科研、勇于创新、积极进取，在全面实行研究生教育收费制度的情况下更好地支持研究生顺利完成学业，根据《财政部</w:t>
      </w:r>
      <w:r w:rsidRPr="00943132">
        <w:rPr>
          <w:rFonts w:ascii="仿宋_GB2312" w:eastAsia="仿宋_GB2312" w:hAnsi="仿宋"/>
          <w:sz w:val="32"/>
          <w:szCs w:val="32"/>
        </w:rPr>
        <w:t xml:space="preserve"> </w:t>
      </w:r>
      <w:r w:rsidRPr="00943132">
        <w:rPr>
          <w:rFonts w:ascii="仿宋_GB2312" w:eastAsia="仿宋_GB2312" w:hAnsi="仿宋" w:hint="eastAsia"/>
          <w:sz w:val="32"/>
          <w:szCs w:val="32"/>
        </w:rPr>
        <w:t>国家发展改革委</w:t>
      </w:r>
      <w:r w:rsidRPr="00943132">
        <w:rPr>
          <w:rFonts w:ascii="仿宋_GB2312" w:eastAsia="仿宋_GB2312" w:hAnsi="仿宋"/>
          <w:sz w:val="32"/>
          <w:szCs w:val="32"/>
        </w:rPr>
        <w:t xml:space="preserve"> </w:t>
      </w:r>
      <w:r w:rsidRPr="00943132">
        <w:rPr>
          <w:rFonts w:ascii="仿宋_GB2312" w:eastAsia="仿宋_GB2312" w:hAnsi="仿宋" w:hint="eastAsia"/>
          <w:sz w:val="32"/>
          <w:szCs w:val="32"/>
        </w:rPr>
        <w:t>教育部关于完善研究生教育投入机制的意见》（</w:t>
      </w:r>
      <w:proofErr w:type="gramStart"/>
      <w:r w:rsidRPr="00943132">
        <w:rPr>
          <w:rFonts w:ascii="仿宋_GB2312" w:eastAsia="仿宋_GB2312" w:hAnsi="仿宋" w:hint="eastAsia"/>
          <w:sz w:val="32"/>
          <w:szCs w:val="32"/>
        </w:rPr>
        <w:t>财教</w:t>
      </w:r>
      <w:r w:rsidRPr="00B96E8E">
        <w:rPr>
          <w:rFonts w:ascii="仿宋" w:eastAsia="仿宋" w:hAnsi="仿宋"/>
          <w:sz w:val="32"/>
          <w:szCs w:val="32"/>
        </w:rPr>
        <w:t>〔201</w:t>
      </w:r>
      <w:r>
        <w:rPr>
          <w:rFonts w:ascii="仿宋" w:eastAsia="仿宋" w:hAnsi="仿宋" w:hint="eastAsia"/>
          <w:sz w:val="32"/>
          <w:szCs w:val="32"/>
        </w:rPr>
        <w:t>3</w:t>
      </w:r>
      <w:r w:rsidRPr="00B96E8E">
        <w:rPr>
          <w:rFonts w:ascii="仿宋" w:eastAsia="仿宋" w:hAnsi="仿宋"/>
          <w:sz w:val="32"/>
          <w:szCs w:val="32"/>
        </w:rPr>
        <w:t>〕</w:t>
      </w:r>
      <w:proofErr w:type="gramEnd"/>
      <w:r w:rsidRPr="00943132">
        <w:rPr>
          <w:rFonts w:ascii="仿宋_GB2312" w:eastAsia="仿宋_GB2312" w:hAnsi="仿宋"/>
          <w:sz w:val="32"/>
          <w:szCs w:val="32"/>
        </w:rPr>
        <w:t>19</w:t>
      </w:r>
      <w:r w:rsidRPr="00943132">
        <w:rPr>
          <w:rFonts w:ascii="仿宋_GB2312" w:eastAsia="仿宋_GB2312" w:hAnsi="仿宋" w:hint="eastAsia"/>
          <w:sz w:val="32"/>
          <w:szCs w:val="32"/>
        </w:rPr>
        <w:t>号）精神，结合我校的实际，决定设立研究生学业奖学金，并制定本办法。自</w:t>
      </w:r>
      <w:r w:rsidRPr="00943132">
        <w:rPr>
          <w:rFonts w:ascii="仿宋_GB2312" w:eastAsia="仿宋_GB2312" w:hAnsi="仿宋"/>
          <w:sz w:val="32"/>
          <w:szCs w:val="32"/>
        </w:rPr>
        <w:t>2017级研究生起施行</w:t>
      </w:r>
      <w:r w:rsidRPr="00943132">
        <w:rPr>
          <w:rFonts w:ascii="仿宋_GB2312" w:eastAsia="仿宋_GB2312" w:hAnsi="仿宋" w:hint="eastAsia"/>
          <w:sz w:val="32"/>
          <w:szCs w:val="32"/>
        </w:rPr>
        <w:t>。</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sidRPr="0078174E">
        <w:rPr>
          <w:rFonts w:ascii="仿宋_GB2312" w:eastAsia="仿宋_GB2312" w:hAnsi="仿宋" w:hint="eastAsia"/>
          <w:b/>
          <w:sz w:val="32"/>
          <w:szCs w:val="32"/>
        </w:rPr>
        <w:t>第二条</w:t>
      </w:r>
      <w:r>
        <w:rPr>
          <w:rFonts w:ascii="仿宋_GB2312" w:eastAsia="仿宋_GB2312" w:hAnsi="仿宋"/>
          <w:sz w:val="32"/>
          <w:szCs w:val="32"/>
        </w:rPr>
        <w:t xml:space="preserve">  </w:t>
      </w:r>
      <w:r w:rsidRPr="00943132">
        <w:rPr>
          <w:rFonts w:ascii="仿宋_GB2312" w:eastAsia="仿宋_GB2312" w:hAnsi="仿宋" w:hint="eastAsia"/>
          <w:sz w:val="32"/>
          <w:szCs w:val="32"/>
        </w:rPr>
        <w:t>本办法适用具有</w:t>
      </w:r>
      <w:r w:rsidRPr="00943132">
        <w:rPr>
          <w:rFonts w:ascii="仿宋_GB2312" w:eastAsia="仿宋_GB2312" w:hAnsi="仿宋"/>
          <w:sz w:val="32"/>
          <w:szCs w:val="32"/>
        </w:rPr>
        <w:t>中国国籍</w:t>
      </w:r>
      <w:r w:rsidRPr="00943132">
        <w:rPr>
          <w:rFonts w:ascii="仿宋_GB2312" w:eastAsia="仿宋_GB2312" w:hAnsi="仿宋" w:hint="eastAsia"/>
          <w:sz w:val="32"/>
          <w:szCs w:val="32"/>
        </w:rPr>
        <w:t>的</w:t>
      </w:r>
      <w:r w:rsidRPr="00943132">
        <w:rPr>
          <w:rFonts w:ascii="仿宋_GB2312" w:eastAsia="仿宋_GB2312" w:hAnsi="仿宋"/>
          <w:sz w:val="32"/>
          <w:szCs w:val="32"/>
        </w:rPr>
        <w:t>，</w:t>
      </w:r>
      <w:r w:rsidRPr="00943132">
        <w:rPr>
          <w:rFonts w:ascii="仿宋_GB2312" w:eastAsia="仿宋_GB2312" w:hAnsi="仿宋" w:hint="eastAsia"/>
          <w:sz w:val="32"/>
          <w:szCs w:val="32"/>
        </w:rPr>
        <w:t>我校纳入全国研究生招生计划、在标准学制内注册在籍的所有全日制研究生。</w:t>
      </w:r>
    </w:p>
    <w:p w:rsidR="004456FD" w:rsidRPr="0078174E" w:rsidRDefault="004456FD" w:rsidP="004456FD">
      <w:pPr>
        <w:spacing w:line="360" w:lineRule="auto"/>
        <w:ind w:right="40"/>
        <w:jc w:val="center"/>
        <w:rPr>
          <w:rFonts w:ascii="黑体" w:eastAsia="黑体" w:hAnsi="黑体"/>
          <w:sz w:val="32"/>
          <w:szCs w:val="32"/>
        </w:rPr>
      </w:pPr>
      <w:r w:rsidRPr="0078174E">
        <w:rPr>
          <w:rFonts w:ascii="黑体" w:eastAsia="黑体" w:hAnsi="黑体" w:hint="eastAsia"/>
          <w:sz w:val="32"/>
          <w:szCs w:val="32"/>
        </w:rPr>
        <w:t>第二章 奖励比例、标准与基本条件</w:t>
      </w:r>
    </w:p>
    <w:p w:rsidR="004456FD" w:rsidRPr="00943132" w:rsidRDefault="004456FD" w:rsidP="004456FD">
      <w:pPr>
        <w:spacing w:line="360" w:lineRule="auto"/>
        <w:ind w:right="40" w:firstLine="641"/>
        <w:rPr>
          <w:rFonts w:ascii="仿宋_GB2312" w:eastAsia="仿宋_GB2312" w:hAnsi="仿宋"/>
          <w:sz w:val="32"/>
          <w:szCs w:val="32"/>
        </w:rPr>
      </w:pPr>
      <w:r w:rsidRPr="0078174E">
        <w:rPr>
          <w:rFonts w:ascii="仿宋_GB2312" w:eastAsia="仿宋_GB2312" w:hAnsi="仿宋" w:hint="eastAsia"/>
          <w:b/>
          <w:sz w:val="32"/>
          <w:szCs w:val="32"/>
        </w:rPr>
        <w:t>第三条</w:t>
      </w:r>
      <w:r>
        <w:rPr>
          <w:rFonts w:ascii="仿宋_GB2312" w:eastAsia="仿宋_GB2312" w:hAnsi="仿宋"/>
          <w:sz w:val="32"/>
          <w:szCs w:val="32"/>
        </w:rPr>
        <w:t xml:space="preserve">  </w:t>
      </w:r>
      <w:r w:rsidRPr="00943132">
        <w:rPr>
          <w:rFonts w:ascii="仿宋_GB2312" w:eastAsia="仿宋_GB2312" w:hAnsi="仿宋" w:hint="eastAsia"/>
          <w:sz w:val="32"/>
          <w:szCs w:val="32"/>
        </w:rPr>
        <w:t>研究生学业奖学金基本申请条件是：</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sidRPr="00943132">
        <w:rPr>
          <w:rFonts w:ascii="仿宋_GB2312" w:eastAsia="仿宋_GB2312" w:hAnsi="仿宋"/>
          <w:sz w:val="32"/>
          <w:szCs w:val="32"/>
        </w:rPr>
        <w:t>1</w:t>
      </w:r>
      <w:r w:rsidRPr="00943132">
        <w:rPr>
          <w:rFonts w:ascii="仿宋_GB2312" w:eastAsia="仿宋_GB2312" w:hAnsi="仿宋" w:hint="eastAsia"/>
          <w:sz w:val="32"/>
          <w:szCs w:val="32"/>
        </w:rPr>
        <w:t>．热爱社会主义祖国，拥护中国共产党的领导；</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sidRPr="00943132">
        <w:rPr>
          <w:rFonts w:ascii="仿宋_GB2312" w:eastAsia="仿宋_GB2312" w:hAnsi="仿宋"/>
          <w:sz w:val="32"/>
          <w:szCs w:val="32"/>
        </w:rPr>
        <w:t>2</w:t>
      </w:r>
      <w:r w:rsidRPr="00943132">
        <w:rPr>
          <w:rFonts w:ascii="仿宋_GB2312" w:eastAsia="仿宋_GB2312" w:hAnsi="仿宋" w:hint="eastAsia"/>
          <w:sz w:val="32"/>
          <w:szCs w:val="32"/>
        </w:rPr>
        <w:t>．遵守宪法和法律，遵守高等学校规章制度；</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sidRPr="00943132">
        <w:rPr>
          <w:rFonts w:ascii="仿宋_GB2312" w:eastAsia="仿宋_GB2312" w:hAnsi="仿宋"/>
          <w:sz w:val="32"/>
          <w:szCs w:val="32"/>
        </w:rPr>
        <w:t>3</w:t>
      </w:r>
      <w:r w:rsidRPr="00943132">
        <w:rPr>
          <w:rFonts w:ascii="仿宋_GB2312" w:eastAsia="仿宋_GB2312" w:hAnsi="仿宋" w:hint="eastAsia"/>
          <w:sz w:val="32"/>
          <w:szCs w:val="32"/>
        </w:rPr>
        <w:t>．诚实守信，品学兼优；</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sidRPr="00943132">
        <w:rPr>
          <w:rFonts w:ascii="仿宋_GB2312" w:eastAsia="仿宋_GB2312" w:hAnsi="仿宋"/>
          <w:sz w:val="32"/>
          <w:szCs w:val="32"/>
        </w:rPr>
        <w:t>4</w:t>
      </w:r>
      <w:r w:rsidRPr="00943132">
        <w:rPr>
          <w:rFonts w:ascii="仿宋_GB2312" w:eastAsia="仿宋_GB2312" w:hAnsi="仿宋" w:hint="eastAsia"/>
          <w:sz w:val="32"/>
          <w:szCs w:val="32"/>
        </w:rPr>
        <w:t>．积极参与科学研究和社会实践。</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sidRPr="0078174E">
        <w:rPr>
          <w:rFonts w:ascii="仿宋_GB2312" w:eastAsia="仿宋_GB2312" w:hAnsi="仿宋" w:hint="eastAsia"/>
          <w:b/>
          <w:sz w:val="32"/>
          <w:szCs w:val="32"/>
        </w:rPr>
        <w:t>第四条</w:t>
      </w:r>
      <w:r w:rsidRPr="00943132">
        <w:rPr>
          <w:rFonts w:ascii="仿宋_GB2312" w:eastAsia="仿宋_GB2312" w:hAnsi="仿宋"/>
          <w:sz w:val="32"/>
          <w:szCs w:val="32"/>
        </w:rPr>
        <w:t xml:space="preserve"> </w:t>
      </w:r>
      <w:r>
        <w:rPr>
          <w:rFonts w:ascii="仿宋_GB2312" w:eastAsia="仿宋_GB2312" w:hAnsi="仿宋"/>
          <w:sz w:val="32"/>
          <w:szCs w:val="32"/>
        </w:rPr>
        <w:t xml:space="preserve"> </w:t>
      </w:r>
      <w:r w:rsidRPr="00943132">
        <w:rPr>
          <w:rFonts w:ascii="仿宋_GB2312" w:eastAsia="仿宋_GB2312" w:hAnsi="仿宋" w:hint="eastAsia"/>
          <w:sz w:val="32"/>
          <w:szCs w:val="32"/>
        </w:rPr>
        <w:t>研究生学业奖学金列入学生资助管理中心年度预算，每年</w:t>
      </w:r>
      <w:r w:rsidRPr="00943132">
        <w:rPr>
          <w:rFonts w:ascii="仿宋_GB2312" w:eastAsia="仿宋_GB2312" w:hAnsi="仿宋"/>
          <w:sz w:val="32"/>
          <w:szCs w:val="32"/>
        </w:rPr>
        <w:t>9</w:t>
      </w:r>
      <w:r w:rsidRPr="00943132">
        <w:rPr>
          <w:rFonts w:ascii="仿宋_GB2312" w:eastAsia="仿宋_GB2312" w:hAnsi="仿宋" w:hint="eastAsia"/>
          <w:sz w:val="32"/>
          <w:szCs w:val="32"/>
        </w:rPr>
        <w:t>月份学校根据学生数按博士研究生每年</w:t>
      </w:r>
      <w:r w:rsidRPr="00943132">
        <w:rPr>
          <w:rFonts w:ascii="仿宋_GB2312" w:eastAsia="仿宋_GB2312" w:hAnsi="仿宋"/>
          <w:sz w:val="32"/>
          <w:szCs w:val="32"/>
        </w:rPr>
        <w:t>1.5</w:t>
      </w:r>
      <w:r w:rsidRPr="00943132">
        <w:rPr>
          <w:rFonts w:ascii="仿宋_GB2312" w:eastAsia="仿宋_GB2312" w:hAnsi="仿宋" w:hint="eastAsia"/>
          <w:sz w:val="32"/>
          <w:szCs w:val="32"/>
        </w:rPr>
        <w:t>万元</w:t>
      </w:r>
      <w:r w:rsidRPr="00943132">
        <w:rPr>
          <w:rFonts w:ascii="仿宋_GB2312" w:eastAsia="仿宋_GB2312" w:hAnsi="仿宋"/>
          <w:sz w:val="32"/>
          <w:szCs w:val="32"/>
        </w:rPr>
        <w:t>/</w:t>
      </w:r>
      <w:r w:rsidRPr="00943132">
        <w:rPr>
          <w:rFonts w:ascii="仿宋_GB2312" w:eastAsia="仿宋_GB2312" w:hAnsi="仿宋" w:hint="eastAsia"/>
          <w:sz w:val="32"/>
          <w:szCs w:val="32"/>
        </w:rPr>
        <w:t>人、硕士研究生每年</w:t>
      </w:r>
      <w:r w:rsidRPr="00943132">
        <w:rPr>
          <w:rFonts w:ascii="仿宋_GB2312" w:eastAsia="仿宋_GB2312" w:hAnsi="仿宋"/>
          <w:sz w:val="32"/>
          <w:szCs w:val="32"/>
        </w:rPr>
        <w:t>0.6</w:t>
      </w:r>
      <w:r w:rsidRPr="00943132">
        <w:rPr>
          <w:rFonts w:ascii="仿宋_GB2312" w:eastAsia="仿宋_GB2312" w:hAnsi="仿宋" w:hint="eastAsia"/>
          <w:sz w:val="32"/>
          <w:szCs w:val="32"/>
        </w:rPr>
        <w:t>万元</w:t>
      </w:r>
      <w:r w:rsidRPr="00943132">
        <w:rPr>
          <w:rFonts w:ascii="仿宋_GB2312" w:eastAsia="仿宋_GB2312" w:hAnsi="仿宋"/>
          <w:sz w:val="32"/>
          <w:szCs w:val="32"/>
        </w:rPr>
        <w:t>/</w:t>
      </w:r>
      <w:r w:rsidRPr="00943132">
        <w:rPr>
          <w:rFonts w:ascii="仿宋_GB2312" w:eastAsia="仿宋_GB2312" w:hAnsi="仿宋" w:hint="eastAsia"/>
          <w:sz w:val="32"/>
          <w:szCs w:val="32"/>
        </w:rPr>
        <w:t>人的标准逐年将研究生学业奖学金额度拨发至各单位。</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sidRPr="0078174E">
        <w:rPr>
          <w:rFonts w:ascii="仿宋_GB2312" w:eastAsia="仿宋_GB2312" w:hAnsi="仿宋" w:hint="eastAsia"/>
          <w:b/>
          <w:sz w:val="32"/>
          <w:szCs w:val="32"/>
        </w:rPr>
        <w:t>第五条</w:t>
      </w:r>
      <w:r w:rsidRPr="00943132">
        <w:rPr>
          <w:rFonts w:ascii="仿宋_GB2312" w:eastAsia="仿宋_GB2312" w:hAnsi="仿宋"/>
          <w:sz w:val="32"/>
          <w:szCs w:val="32"/>
        </w:rPr>
        <w:t xml:space="preserve"> </w:t>
      </w:r>
      <w:r>
        <w:rPr>
          <w:rFonts w:ascii="仿宋_GB2312" w:eastAsia="仿宋_GB2312" w:hAnsi="仿宋"/>
          <w:sz w:val="32"/>
          <w:szCs w:val="32"/>
        </w:rPr>
        <w:t xml:space="preserve"> </w:t>
      </w:r>
      <w:r w:rsidRPr="00943132">
        <w:rPr>
          <w:rFonts w:ascii="仿宋_GB2312" w:eastAsia="仿宋_GB2312" w:hAnsi="仿宋" w:hint="eastAsia"/>
          <w:sz w:val="32"/>
          <w:szCs w:val="32"/>
        </w:rPr>
        <w:t>各单位根据研究生学业奖学金总经费额度（</w:t>
      </w:r>
      <w:proofErr w:type="gramStart"/>
      <w:r w:rsidRPr="00943132">
        <w:rPr>
          <w:rFonts w:ascii="仿宋_GB2312" w:eastAsia="仿宋_GB2312" w:hAnsi="仿宋" w:hint="eastAsia"/>
          <w:sz w:val="32"/>
          <w:szCs w:val="32"/>
        </w:rPr>
        <w:t>含学校</w:t>
      </w:r>
      <w:proofErr w:type="gramEnd"/>
      <w:r w:rsidRPr="00943132">
        <w:rPr>
          <w:rFonts w:ascii="仿宋_GB2312" w:eastAsia="仿宋_GB2312" w:hAnsi="仿宋" w:hint="eastAsia"/>
          <w:sz w:val="32"/>
          <w:szCs w:val="32"/>
        </w:rPr>
        <w:t>拨款、自筹、校友捐赠等），结合本单位实际情况，自行</w:t>
      </w:r>
      <w:r w:rsidRPr="00943132">
        <w:rPr>
          <w:rFonts w:ascii="仿宋_GB2312" w:eastAsia="仿宋_GB2312" w:hAnsi="仿宋" w:hint="eastAsia"/>
          <w:sz w:val="32"/>
          <w:szCs w:val="32"/>
        </w:rPr>
        <w:lastRenderedPageBreak/>
        <w:t>确定研究生学业奖学金的覆盖面、等级、奖励标准，自行制定评审实施细则，评审细则须在本单位公示</w:t>
      </w:r>
      <w:r>
        <w:rPr>
          <w:rFonts w:ascii="仿宋_GB2312" w:eastAsia="仿宋_GB2312" w:hAnsi="仿宋" w:hint="eastAsia"/>
          <w:sz w:val="32"/>
          <w:szCs w:val="32"/>
        </w:rPr>
        <w:t>七天</w:t>
      </w:r>
      <w:r w:rsidRPr="00943132">
        <w:rPr>
          <w:rFonts w:ascii="仿宋_GB2312" w:eastAsia="仿宋_GB2312" w:hAnsi="仿宋" w:hint="eastAsia"/>
          <w:sz w:val="32"/>
          <w:szCs w:val="32"/>
        </w:rPr>
        <w:t>，并报学生资助管理中心备案。</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sidRPr="0078174E">
        <w:rPr>
          <w:rFonts w:ascii="仿宋_GB2312" w:eastAsia="仿宋_GB2312" w:hAnsi="仿宋" w:hint="eastAsia"/>
          <w:b/>
          <w:sz w:val="32"/>
          <w:szCs w:val="32"/>
        </w:rPr>
        <w:t>第六条</w:t>
      </w:r>
      <w:r w:rsidRPr="00943132">
        <w:rPr>
          <w:rFonts w:ascii="仿宋_GB2312" w:eastAsia="仿宋_GB2312" w:hAnsi="仿宋"/>
          <w:sz w:val="32"/>
          <w:szCs w:val="32"/>
        </w:rPr>
        <w:t xml:space="preserve"> </w:t>
      </w:r>
      <w:r>
        <w:rPr>
          <w:rFonts w:ascii="仿宋_GB2312" w:eastAsia="仿宋_GB2312" w:hAnsi="仿宋"/>
          <w:sz w:val="32"/>
          <w:szCs w:val="32"/>
        </w:rPr>
        <w:t xml:space="preserve"> </w:t>
      </w:r>
      <w:r w:rsidRPr="00943132">
        <w:rPr>
          <w:rFonts w:ascii="仿宋_GB2312" w:eastAsia="仿宋_GB2312" w:hAnsi="仿宋" w:hint="eastAsia"/>
          <w:sz w:val="32"/>
          <w:szCs w:val="32"/>
        </w:rPr>
        <w:t>研究生学业奖学金最高标准为博士研究生</w:t>
      </w:r>
      <w:r w:rsidRPr="00943132">
        <w:rPr>
          <w:rFonts w:ascii="仿宋_GB2312" w:eastAsia="仿宋_GB2312" w:hAnsi="仿宋"/>
          <w:sz w:val="32"/>
          <w:szCs w:val="32"/>
        </w:rPr>
        <w:t>1.8</w:t>
      </w:r>
      <w:r w:rsidRPr="00943132">
        <w:rPr>
          <w:rFonts w:ascii="仿宋_GB2312" w:eastAsia="仿宋_GB2312" w:hAnsi="仿宋" w:hint="eastAsia"/>
          <w:sz w:val="32"/>
          <w:szCs w:val="32"/>
        </w:rPr>
        <w:t>万元</w:t>
      </w:r>
      <w:r w:rsidRPr="00943132">
        <w:rPr>
          <w:rFonts w:ascii="仿宋_GB2312" w:eastAsia="仿宋_GB2312" w:hAnsi="仿宋"/>
          <w:sz w:val="32"/>
          <w:szCs w:val="32"/>
        </w:rPr>
        <w:t>/</w:t>
      </w:r>
      <w:r w:rsidRPr="00943132">
        <w:rPr>
          <w:rFonts w:ascii="仿宋_GB2312" w:eastAsia="仿宋_GB2312" w:hAnsi="仿宋" w:hint="eastAsia"/>
          <w:sz w:val="32"/>
          <w:szCs w:val="32"/>
        </w:rPr>
        <w:t>人，硕士研究生</w:t>
      </w:r>
      <w:r w:rsidRPr="00943132">
        <w:rPr>
          <w:rFonts w:ascii="仿宋_GB2312" w:eastAsia="仿宋_GB2312" w:hAnsi="仿宋"/>
          <w:sz w:val="32"/>
          <w:szCs w:val="32"/>
        </w:rPr>
        <w:t>1.2</w:t>
      </w:r>
      <w:r w:rsidRPr="00943132">
        <w:rPr>
          <w:rFonts w:ascii="仿宋_GB2312" w:eastAsia="仿宋_GB2312" w:hAnsi="仿宋" w:hint="eastAsia"/>
          <w:sz w:val="32"/>
          <w:szCs w:val="32"/>
        </w:rPr>
        <w:t>万元</w:t>
      </w:r>
      <w:r w:rsidRPr="00943132">
        <w:rPr>
          <w:rFonts w:ascii="仿宋_GB2312" w:eastAsia="仿宋_GB2312" w:hAnsi="仿宋"/>
          <w:sz w:val="32"/>
          <w:szCs w:val="32"/>
        </w:rPr>
        <w:t>/</w:t>
      </w:r>
      <w:r w:rsidRPr="00943132">
        <w:rPr>
          <w:rFonts w:ascii="仿宋_GB2312" w:eastAsia="仿宋_GB2312" w:hAnsi="仿宋" w:hint="eastAsia"/>
          <w:sz w:val="32"/>
          <w:szCs w:val="32"/>
        </w:rPr>
        <w:t>人。</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sidRPr="0078174E">
        <w:rPr>
          <w:rFonts w:ascii="仿宋_GB2312" w:eastAsia="仿宋_GB2312" w:hAnsi="仿宋" w:hint="eastAsia"/>
          <w:b/>
          <w:sz w:val="32"/>
          <w:szCs w:val="32"/>
        </w:rPr>
        <w:t>第七条</w:t>
      </w:r>
      <w:r w:rsidRPr="00943132">
        <w:rPr>
          <w:rFonts w:ascii="仿宋_GB2312" w:eastAsia="仿宋_GB2312" w:hAnsi="仿宋"/>
          <w:sz w:val="32"/>
          <w:szCs w:val="32"/>
        </w:rPr>
        <w:t xml:space="preserve"> </w:t>
      </w:r>
      <w:r>
        <w:rPr>
          <w:rFonts w:ascii="仿宋_GB2312" w:eastAsia="仿宋_GB2312" w:hAnsi="仿宋"/>
          <w:sz w:val="32"/>
          <w:szCs w:val="32"/>
        </w:rPr>
        <w:t xml:space="preserve"> </w:t>
      </w:r>
      <w:r w:rsidRPr="00943132">
        <w:rPr>
          <w:rFonts w:ascii="仿宋_GB2312" w:eastAsia="仿宋_GB2312" w:hAnsi="仿宋" w:hint="eastAsia"/>
          <w:sz w:val="32"/>
          <w:szCs w:val="32"/>
        </w:rPr>
        <w:t>获得研究生学业奖学金奖励的研究生，可以同时获得研究生国家奖学金、研究生国家助学金等其他研究生国家奖助政策以及校内其他研究生奖助政策资助。</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sidRPr="0078174E">
        <w:rPr>
          <w:rFonts w:ascii="仿宋_GB2312" w:eastAsia="仿宋_GB2312" w:hAnsi="仿宋" w:hint="eastAsia"/>
          <w:b/>
          <w:sz w:val="32"/>
          <w:szCs w:val="32"/>
        </w:rPr>
        <w:t>第八条</w:t>
      </w:r>
      <w:r w:rsidRPr="00943132">
        <w:rPr>
          <w:rFonts w:ascii="仿宋_GB2312" w:eastAsia="仿宋_GB2312" w:hAnsi="仿宋"/>
          <w:sz w:val="32"/>
          <w:szCs w:val="32"/>
        </w:rPr>
        <w:t xml:space="preserve"> </w:t>
      </w:r>
      <w:r>
        <w:rPr>
          <w:rFonts w:ascii="仿宋_GB2312" w:eastAsia="仿宋_GB2312" w:hAnsi="仿宋"/>
          <w:sz w:val="32"/>
          <w:szCs w:val="32"/>
        </w:rPr>
        <w:t xml:space="preserve"> </w:t>
      </w:r>
      <w:r w:rsidRPr="00943132">
        <w:rPr>
          <w:rFonts w:ascii="仿宋_GB2312" w:eastAsia="仿宋_GB2312" w:hAnsi="仿宋" w:hint="eastAsia"/>
          <w:sz w:val="32"/>
          <w:szCs w:val="32"/>
        </w:rPr>
        <w:t>硕博连读研究生、</w:t>
      </w:r>
      <w:proofErr w:type="gramStart"/>
      <w:r w:rsidRPr="00943132">
        <w:rPr>
          <w:rFonts w:ascii="仿宋_GB2312" w:eastAsia="仿宋_GB2312" w:hAnsi="仿宋" w:hint="eastAsia"/>
          <w:sz w:val="32"/>
          <w:szCs w:val="32"/>
        </w:rPr>
        <w:t>直博生</w:t>
      </w:r>
      <w:proofErr w:type="gramEnd"/>
      <w:r w:rsidRPr="00943132">
        <w:rPr>
          <w:rFonts w:ascii="仿宋_GB2312" w:eastAsia="仿宋_GB2312" w:hAnsi="仿宋" w:hint="eastAsia"/>
          <w:sz w:val="32"/>
          <w:szCs w:val="32"/>
        </w:rPr>
        <w:t>和招生简章中注明不授予中间学位的本硕、</w:t>
      </w:r>
      <w:proofErr w:type="gramStart"/>
      <w:r w:rsidRPr="00943132">
        <w:rPr>
          <w:rFonts w:ascii="仿宋_GB2312" w:eastAsia="仿宋_GB2312" w:hAnsi="仿宋" w:hint="eastAsia"/>
          <w:sz w:val="32"/>
          <w:szCs w:val="32"/>
        </w:rPr>
        <w:t>本硕博</w:t>
      </w:r>
      <w:proofErr w:type="gramEnd"/>
      <w:r w:rsidRPr="00943132">
        <w:rPr>
          <w:rFonts w:ascii="仿宋_GB2312" w:eastAsia="仿宋_GB2312" w:hAnsi="仿宋" w:hint="eastAsia"/>
          <w:sz w:val="32"/>
          <w:szCs w:val="32"/>
        </w:rPr>
        <w:t>连读研究生，分别参照有关政策执行。</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sidRPr="0078174E">
        <w:rPr>
          <w:rFonts w:ascii="仿宋_GB2312" w:eastAsia="仿宋_GB2312" w:hAnsi="仿宋" w:hint="eastAsia"/>
          <w:b/>
          <w:sz w:val="32"/>
          <w:szCs w:val="32"/>
        </w:rPr>
        <w:t>第九条</w:t>
      </w:r>
      <w:r w:rsidRPr="00943132">
        <w:rPr>
          <w:rFonts w:ascii="仿宋_GB2312" w:eastAsia="仿宋_GB2312" w:hAnsi="仿宋"/>
          <w:sz w:val="32"/>
          <w:szCs w:val="32"/>
        </w:rPr>
        <w:t xml:space="preserve"> </w:t>
      </w:r>
      <w:r>
        <w:rPr>
          <w:rFonts w:ascii="仿宋_GB2312" w:eastAsia="仿宋_GB2312" w:hAnsi="仿宋"/>
          <w:sz w:val="32"/>
          <w:szCs w:val="32"/>
        </w:rPr>
        <w:t xml:space="preserve"> </w:t>
      </w:r>
      <w:r w:rsidRPr="00943132">
        <w:rPr>
          <w:rFonts w:ascii="仿宋_GB2312" w:eastAsia="仿宋_GB2312" w:hAnsi="仿宋" w:hint="eastAsia"/>
          <w:sz w:val="32"/>
          <w:szCs w:val="32"/>
        </w:rPr>
        <w:t>研究生在参评学年有下列情况之一者，不具备本学年学业奖学金评定资格：</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Pr>
          <w:rFonts w:ascii="仿宋_GB2312" w:eastAsia="仿宋_GB2312" w:hAnsi="仿宋" w:hint="eastAsia"/>
          <w:sz w:val="32"/>
          <w:szCs w:val="32"/>
        </w:rPr>
        <w:t>（1）</w:t>
      </w:r>
      <w:r w:rsidRPr="00943132">
        <w:rPr>
          <w:rFonts w:ascii="仿宋_GB2312" w:eastAsia="仿宋_GB2312" w:hAnsi="仿宋" w:hint="eastAsia"/>
          <w:sz w:val="32"/>
          <w:szCs w:val="32"/>
        </w:rPr>
        <w:t>未完成缴费义务且未正常注册者；</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Pr>
          <w:rFonts w:ascii="仿宋_GB2312" w:eastAsia="仿宋_GB2312" w:hAnsi="仿宋" w:hint="eastAsia"/>
          <w:sz w:val="32"/>
          <w:szCs w:val="32"/>
        </w:rPr>
        <w:t>（2）</w:t>
      </w:r>
      <w:r w:rsidRPr="00943132">
        <w:rPr>
          <w:rFonts w:ascii="仿宋_GB2312" w:eastAsia="仿宋_GB2312" w:hAnsi="仿宋" w:hint="eastAsia"/>
          <w:sz w:val="32"/>
          <w:szCs w:val="32"/>
        </w:rPr>
        <w:t>学籍状态处于休学（复学后学业奖学金参评年限顺延）、保留学籍者（公派出国留学保留学籍者除外）；</w:t>
      </w:r>
    </w:p>
    <w:p w:rsidR="004456FD" w:rsidRPr="00943132" w:rsidRDefault="004456FD" w:rsidP="004456FD">
      <w:pPr>
        <w:spacing w:line="360" w:lineRule="auto"/>
        <w:ind w:right="40" w:firstLine="641"/>
        <w:rPr>
          <w:rFonts w:ascii="仿宋_GB2312" w:eastAsia="仿宋_GB2312" w:hAnsi="仿宋"/>
          <w:sz w:val="32"/>
          <w:szCs w:val="32"/>
        </w:rPr>
      </w:pPr>
      <w:r w:rsidRPr="00943132">
        <w:rPr>
          <w:rFonts w:ascii="仿宋_GB2312" w:eastAsia="仿宋_GB2312" w:hAnsi="仿宋" w:hint="eastAsia"/>
          <w:sz w:val="32"/>
          <w:szCs w:val="32"/>
        </w:rPr>
        <w:t>（</w:t>
      </w:r>
      <w:r w:rsidRPr="00943132">
        <w:rPr>
          <w:rFonts w:ascii="仿宋_GB2312" w:eastAsia="仿宋_GB2312" w:hAnsi="仿宋"/>
          <w:sz w:val="32"/>
          <w:szCs w:val="32"/>
        </w:rPr>
        <w:t>3</w:t>
      </w:r>
      <w:r w:rsidRPr="00943132">
        <w:rPr>
          <w:rFonts w:ascii="仿宋_GB2312" w:eastAsia="仿宋_GB2312" w:hAnsi="仿宋" w:hint="eastAsia"/>
          <w:sz w:val="32"/>
          <w:szCs w:val="32"/>
        </w:rPr>
        <w:t>）课程考试有不及格者；</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sidRPr="00943132">
        <w:rPr>
          <w:rFonts w:ascii="仿宋_GB2312" w:eastAsia="仿宋_GB2312" w:hAnsi="仿宋" w:hint="eastAsia"/>
          <w:sz w:val="32"/>
          <w:szCs w:val="32"/>
        </w:rPr>
        <w:t>（</w:t>
      </w:r>
      <w:r w:rsidRPr="00943132">
        <w:rPr>
          <w:rFonts w:ascii="仿宋_GB2312" w:eastAsia="仿宋_GB2312" w:hAnsi="仿宋"/>
          <w:sz w:val="32"/>
          <w:szCs w:val="32"/>
        </w:rPr>
        <w:t>4</w:t>
      </w:r>
      <w:r w:rsidRPr="00943132">
        <w:rPr>
          <w:rFonts w:ascii="仿宋_GB2312" w:eastAsia="仿宋_GB2312" w:hAnsi="仿宋" w:hint="eastAsia"/>
          <w:sz w:val="32"/>
          <w:szCs w:val="32"/>
        </w:rPr>
        <w:t>）申报期间受校纪处分尚未解除者；</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sidRPr="00943132">
        <w:rPr>
          <w:rFonts w:ascii="仿宋_GB2312" w:eastAsia="仿宋_GB2312" w:hAnsi="仿宋" w:hint="eastAsia"/>
          <w:sz w:val="32"/>
          <w:szCs w:val="32"/>
        </w:rPr>
        <w:t>（</w:t>
      </w:r>
      <w:r w:rsidRPr="00943132">
        <w:rPr>
          <w:rFonts w:ascii="仿宋_GB2312" w:eastAsia="仿宋_GB2312" w:hAnsi="仿宋"/>
          <w:sz w:val="32"/>
          <w:szCs w:val="32"/>
        </w:rPr>
        <w:t>5</w:t>
      </w:r>
      <w:r w:rsidRPr="00943132">
        <w:rPr>
          <w:rFonts w:ascii="仿宋_GB2312" w:eastAsia="仿宋_GB2312" w:hAnsi="仿宋" w:hint="eastAsia"/>
          <w:sz w:val="32"/>
          <w:szCs w:val="32"/>
        </w:rPr>
        <w:t>）有抄袭、剽窃、弄虚作假等学术不端行为经查证属实</w:t>
      </w:r>
      <w:r>
        <w:rPr>
          <w:rFonts w:ascii="仿宋_GB2312" w:eastAsia="仿宋_GB2312" w:hAnsi="仿宋" w:hint="eastAsia"/>
          <w:sz w:val="32"/>
          <w:szCs w:val="32"/>
        </w:rPr>
        <w:t>者</w:t>
      </w:r>
      <w:r w:rsidRPr="00943132">
        <w:rPr>
          <w:rFonts w:ascii="仿宋_GB2312" w:eastAsia="仿宋_GB2312" w:hAnsi="仿宋" w:hint="eastAsia"/>
          <w:sz w:val="32"/>
          <w:szCs w:val="32"/>
        </w:rPr>
        <w:t>；</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sidRPr="00943132">
        <w:rPr>
          <w:rFonts w:ascii="仿宋_GB2312" w:eastAsia="仿宋_GB2312" w:hAnsi="仿宋" w:hint="eastAsia"/>
          <w:sz w:val="32"/>
          <w:szCs w:val="32"/>
        </w:rPr>
        <w:t>（</w:t>
      </w:r>
      <w:r w:rsidRPr="00943132">
        <w:rPr>
          <w:rFonts w:ascii="仿宋_GB2312" w:eastAsia="仿宋_GB2312" w:hAnsi="仿宋"/>
          <w:sz w:val="32"/>
          <w:szCs w:val="32"/>
        </w:rPr>
        <w:t>6</w:t>
      </w:r>
      <w:r w:rsidRPr="00943132">
        <w:rPr>
          <w:rFonts w:ascii="仿宋_GB2312" w:eastAsia="仿宋_GB2312" w:hAnsi="仿宋" w:hint="eastAsia"/>
          <w:sz w:val="32"/>
          <w:szCs w:val="32"/>
        </w:rPr>
        <w:t>）中期考核不合格者；</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sidRPr="00943132">
        <w:rPr>
          <w:rFonts w:ascii="仿宋_GB2312" w:eastAsia="仿宋_GB2312" w:hAnsi="仿宋" w:hint="eastAsia"/>
          <w:sz w:val="32"/>
          <w:szCs w:val="32"/>
        </w:rPr>
        <w:t>（</w:t>
      </w:r>
      <w:r w:rsidRPr="00943132">
        <w:rPr>
          <w:rFonts w:ascii="仿宋_GB2312" w:eastAsia="仿宋_GB2312" w:hAnsi="仿宋"/>
          <w:sz w:val="32"/>
          <w:szCs w:val="32"/>
        </w:rPr>
        <w:t>7</w:t>
      </w:r>
      <w:r w:rsidRPr="00943132">
        <w:rPr>
          <w:rFonts w:ascii="仿宋_GB2312" w:eastAsia="仿宋_GB2312" w:hAnsi="仿宋" w:hint="eastAsia"/>
          <w:sz w:val="32"/>
          <w:szCs w:val="32"/>
        </w:rPr>
        <w:t>）由导师提出并经研究生所在院系讨论后认为应取</w:t>
      </w:r>
      <w:r w:rsidRPr="00943132">
        <w:rPr>
          <w:rFonts w:ascii="仿宋_GB2312" w:eastAsia="仿宋_GB2312" w:hAnsi="仿宋" w:hint="eastAsia"/>
          <w:sz w:val="32"/>
          <w:szCs w:val="32"/>
        </w:rPr>
        <w:lastRenderedPageBreak/>
        <w:t>消评定资格者；</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sidRPr="00943132">
        <w:rPr>
          <w:rFonts w:ascii="仿宋_GB2312" w:eastAsia="仿宋_GB2312" w:hAnsi="仿宋" w:hint="eastAsia"/>
          <w:sz w:val="32"/>
          <w:szCs w:val="32"/>
        </w:rPr>
        <w:t>（</w:t>
      </w:r>
      <w:r w:rsidRPr="00943132">
        <w:rPr>
          <w:rFonts w:ascii="仿宋_GB2312" w:eastAsia="仿宋_GB2312" w:hAnsi="仿宋"/>
          <w:sz w:val="32"/>
          <w:szCs w:val="32"/>
        </w:rPr>
        <w:t>8</w:t>
      </w:r>
      <w:r w:rsidRPr="00943132">
        <w:rPr>
          <w:rFonts w:ascii="仿宋_GB2312" w:eastAsia="仿宋_GB2312" w:hAnsi="仿宋" w:hint="eastAsia"/>
          <w:sz w:val="32"/>
          <w:szCs w:val="32"/>
        </w:rPr>
        <w:t>）延期（超出标准学制）的研究生。</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sidRPr="0078174E">
        <w:rPr>
          <w:rFonts w:ascii="仿宋_GB2312" w:eastAsia="仿宋_GB2312" w:hAnsi="仿宋" w:hint="eastAsia"/>
          <w:b/>
          <w:sz w:val="32"/>
          <w:szCs w:val="32"/>
        </w:rPr>
        <w:t>第十条</w:t>
      </w:r>
      <w:r w:rsidRPr="00943132">
        <w:rPr>
          <w:rFonts w:ascii="仿宋_GB2312" w:eastAsia="仿宋_GB2312" w:hAnsi="仿宋"/>
          <w:sz w:val="32"/>
          <w:szCs w:val="32"/>
        </w:rPr>
        <w:t xml:space="preserve"> </w:t>
      </w:r>
      <w:r>
        <w:rPr>
          <w:rFonts w:ascii="仿宋_GB2312" w:eastAsia="仿宋_GB2312" w:hAnsi="仿宋"/>
          <w:sz w:val="32"/>
          <w:szCs w:val="32"/>
        </w:rPr>
        <w:t xml:space="preserve"> </w:t>
      </w:r>
      <w:r w:rsidRPr="00943132">
        <w:rPr>
          <w:rFonts w:ascii="仿宋_GB2312" w:eastAsia="仿宋_GB2312" w:hAnsi="仿宋" w:hint="eastAsia"/>
          <w:sz w:val="32"/>
          <w:szCs w:val="32"/>
        </w:rPr>
        <w:t>学校建立研究生学业奖学金追溯机制，研究生事后被举报有学术不端等违纪、违规行为者，经查证属实后将被追回所获学业奖学金，并撤销相关荣誉。</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sidRPr="0078174E">
        <w:rPr>
          <w:rFonts w:ascii="仿宋_GB2312" w:eastAsia="仿宋_GB2312" w:hAnsi="仿宋" w:hint="eastAsia"/>
          <w:b/>
          <w:sz w:val="32"/>
          <w:szCs w:val="32"/>
        </w:rPr>
        <w:t>第十一条</w:t>
      </w:r>
      <w:r w:rsidRPr="00943132">
        <w:rPr>
          <w:rFonts w:ascii="仿宋_GB2312" w:eastAsia="仿宋_GB2312" w:hAnsi="仿宋"/>
          <w:sz w:val="32"/>
          <w:szCs w:val="32"/>
        </w:rPr>
        <w:t xml:space="preserve"> </w:t>
      </w:r>
      <w:r>
        <w:rPr>
          <w:rFonts w:ascii="仿宋_GB2312" w:eastAsia="仿宋_GB2312" w:hAnsi="仿宋"/>
          <w:sz w:val="32"/>
          <w:szCs w:val="32"/>
        </w:rPr>
        <w:t xml:space="preserve"> </w:t>
      </w:r>
      <w:r w:rsidRPr="00943132">
        <w:rPr>
          <w:rFonts w:ascii="仿宋_GB2312" w:eastAsia="仿宋_GB2312" w:hAnsi="仿宋" w:hint="eastAsia"/>
          <w:sz w:val="32"/>
          <w:szCs w:val="32"/>
        </w:rPr>
        <w:t>研究生中途退学，按以下办法对所缴学费和所获学业奖学金进行结算：研究生被取消入学资格的、或者在每学年第一学期开学不超过</w:t>
      </w:r>
      <w:r w:rsidRPr="00943132">
        <w:rPr>
          <w:rFonts w:ascii="仿宋_GB2312" w:eastAsia="仿宋_GB2312" w:hAnsi="仿宋"/>
          <w:sz w:val="32"/>
          <w:szCs w:val="32"/>
        </w:rPr>
        <w:t>30</w:t>
      </w:r>
      <w:r w:rsidRPr="00943132">
        <w:rPr>
          <w:rFonts w:ascii="仿宋_GB2312" w:eastAsia="仿宋_GB2312" w:hAnsi="仿宋" w:hint="eastAsia"/>
          <w:sz w:val="32"/>
          <w:szCs w:val="32"/>
        </w:rPr>
        <w:t>天（含</w:t>
      </w:r>
      <w:r w:rsidRPr="00943132">
        <w:rPr>
          <w:rFonts w:ascii="仿宋_GB2312" w:eastAsia="仿宋_GB2312" w:hAnsi="仿宋"/>
          <w:sz w:val="32"/>
          <w:szCs w:val="32"/>
        </w:rPr>
        <w:t>30</w:t>
      </w:r>
      <w:r w:rsidRPr="00943132">
        <w:rPr>
          <w:rFonts w:ascii="仿宋_GB2312" w:eastAsia="仿宋_GB2312" w:hAnsi="仿宋" w:hint="eastAsia"/>
          <w:sz w:val="32"/>
          <w:szCs w:val="32"/>
        </w:rPr>
        <w:t>天，以学校发文日期计）退学的，学费全额退还；超过</w:t>
      </w:r>
      <w:r w:rsidRPr="00943132">
        <w:rPr>
          <w:rFonts w:ascii="仿宋_GB2312" w:eastAsia="仿宋_GB2312" w:hAnsi="仿宋"/>
          <w:sz w:val="32"/>
          <w:szCs w:val="32"/>
        </w:rPr>
        <w:t>30</w:t>
      </w:r>
      <w:r w:rsidRPr="00943132">
        <w:rPr>
          <w:rFonts w:ascii="仿宋_GB2312" w:eastAsia="仿宋_GB2312" w:hAnsi="仿宋" w:hint="eastAsia"/>
          <w:sz w:val="32"/>
          <w:szCs w:val="32"/>
        </w:rPr>
        <w:t>天但不满一个学期的，退还</w:t>
      </w:r>
      <w:r w:rsidRPr="00943132">
        <w:rPr>
          <w:rFonts w:ascii="仿宋_GB2312" w:eastAsia="仿宋_GB2312" w:hAnsi="仿宋"/>
          <w:sz w:val="32"/>
          <w:szCs w:val="32"/>
        </w:rPr>
        <w:t>50%</w:t>
      </w:r>
      <w:r w:rsidRPr="00943132">
        <w:rPr>
          <w:rFonts w:ascii="仿宋_GB2312" w:eastAsia="仿宋_GB2312" w:hAnsi="仿宋" w:hint="eastAsia"/>
          <w:sz w:val="32"/>
          <w:szCs w:val="32"/>
        </w:rPr>
        <w:t>学费；每学年第二学期退学的，不退还学费。研究生在每学年第一学期学业奖学金发放后退学的，所获学业奖学金退还学校</w:t>
      </w:r>
      <w:r w:rsidRPr="00943132">
        <w:rPr>
          <w:rFonts w:ascii="仿宋_GB2312" w:eastAsia="仿宋_GB2312" w:hAnsi="仿宋"/>
          <w:sz w:val="32"/>
          <w:szCs w:val="32"/>
        </w:rPr>
        <w:t>50%</w:t>
      </w:r>
      <w:r w:rsidRPr="00943132">
        <w:rPr>
          <w:rFonts w:ascii="仿宋_GB2312" w:eastAsia="仿宋_GB2312" w:hAnsi="仿宋" w:hint="eastAsia"/>
          <w:sz w:val="32"/>
          <w:szCs w:val="32"/>
        </w:rPr>
        <w:t>，在每学年第二学期退学的，无需退还。</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sidRPr="0078174E">
        <w:rPr>
          <w:rFonts w:ascii="仿宋_GB2312" w:eastAsia="仿宋_GB2312" w:hAnsi="仿宋" w:hint="eastAsia"/>
          <w:b/>
          <w:sz w:val="32"/>
          <w:szCs w:val="32"/>
        </w:rPr>
        <w:t>第十二条</w:t>
      </w:r>
      <w:r>
        <w:rPr>
          <w:rFonts w:ascii="仿宋_GB2312" w:eastAsia="仿宋_GB2312" w:hAnsi="仿宋"/>
          <w:sz w:val="32"/>
          <w:szCs w:val="32"/>
        </w:rPr>
        <w:t xml:space="preserve"> </w:t>
      </w:r>
      <w:r w:rsidRPr="00943132">
        <w:rPr>
          <w:rFonts w:ascii="仿宋_GB2312" w:eastAsia="仿宋_GB2312" w:hAnsi="仿宋"/>
          <w:sz w:val="32"/>
          <w:szCs w:val="32"/>
        </w:rPr>
        <w:t xml:space="preserve"> </w:t>
      </w:r>
      <w:r w:rsidRPr="00943132">
        <w:rPr>
          <w:rFonts w:ascii="仿宋_GB2312" w:eastAsia="仿宋_GB2312" w:hAnsi="仿宋" w:hint="eastAsia"/>
          <w:sz w:val="32"/>
          <w:szCs w:val="32"/>
        </w:rPr>
        <w:t>学校根据评审结果原则上于</w:t>
      </w:r>
      <w:r w:rsidRPr="00943132">
        <w:rPr>
          <w:rFonts w:ascii="仿宋_GB2312" w:eastAsia="仿宋_GB2312" w:hAnsi="仿宋"/>
          <w:sz w:val="32"/>
          <w:szCs w:val="32"/>
        </w:rPr>
        <w:t>1</w:t>
      </w:r>
      <w:r w:rsidRPr="00943132">
        <w:rPr>
          <w:rFonts w:ascii="仿宋_GB2312" w:eastAsia="仿宋_GB2312" w:hAnsi="仿宋" w:hint="eastAsia"/>
          <w:sz w:val="32"/>
          <w:szCs w:val="32"/>
        </w:rPr>
        <w:t>1月</w:t>
      </w:r>
      <w:r w:rsidRPr="00943132">
        <w:rPr>
          <w:rFonts w:ascii="仿宋_GB2312" w:eastAsia="仿宋_GB2312" w:hAnsi="仿宋"/>
          <w:sz w:val="32"/>
          <w:szCs w:val="32"/>
        </w:rPr>
        <w:t>30</w:t>
      </w:r>
      <w:r w:rsidRPr="00943132">
        <w:rPr>
          <w:rFonts w:ascii="仿宋_GB2312" w:eastAsia="仿宋_GB2312" w:hAnsi="仿宋" w:hint="eastAsia"/>
          <w:sz w:val="32"/>
          <w:szCs w:val="32"/>
        </w:rPr>
        <w:t>日前将当年的学业奖学金一次性发至研究生的账户中。</w:t>
      </w:r>
      <w:r w:rsidRPr="00943132">
        <w:rPr>
          <w:rFonts w:ascii="仿宋_GB2312" w:eastAsia="仿宋_GB2312" w:hAnsi="仿宋"/>
          <w:sz w:val="32"/>
          <w:szCs w:val="32"/>
        </w:rPr>
        <w:t xml:space="preserve"> </w:t>
      </w:r>
    </w:p>
    <w:p w:rsidR="004456FD" w:rsidRPr="0078174E" w:rsidRDefault="004456FD" w:rsidP="004456FD">
      <w:pPr>
        <w:spacing w:line="360" w:lineRule="auto"/>
        <w:ind w:right="40"/>
        <w:jc w:val="center"/>
        <w:rPr>
          <w:rFonts w:ascii="黑体" w:eastAsia="黑体" w:hAnsi="黑体"/>
          <w:sz w:val="32"/>
          <w:szCs w:val="32"/>
        </w:rPr>
      </w:pPr>
      <w:r w:rsidRPr="0078174E">
        <w:rPr>
          <w:rFonts w:ascii="黑体" w:eastAsia="黑体" w:hAnsi="黑体" w:hint="eastAsia"/>
          <w:sz w:val="32"/>
          <w:szCs w:val="32"/>
        </w:rPr>
        <w:t>第三章</w:t>
      </w:r>
      <w:r w:rsidRPr="0078174E">
        <w:rPr>
          <w:rFonts w:ascii="黑体" w:eastAsia="黑体" w:hAnsi="黑体"/>
          <w:sz w:val="32"/>
          <w:szCs w:val="32"/>
        </w:rPr>
        <w:t xml:space="preserve"> </w:t>
      </w:r>
      <w:r w:rsidRPr="0078174E">
        <w:rPr>
          <w:rFonts w:ascii="黑体" w:eastAsia="黑体" w:hAnsi="黑体" w:hint="eastAsia"/>
          <w:sz w:val="32"/>
          <w:szCs w:val="32"/>
        </w:rPr>
        <w:t>评审组织与程序</w:t>
      </w:r>
    </w:p>
    <w:p w:rsidR="004456FD" w:rsidRPr="00943132" w:rsidRDefault="004456FD" w:rsidP="004456FD">
      <w:pPr>
        <w:spacing w:line="360" w:lineRule="auto"/>
        <w:ind w:right="40" w:firstLine="641"/>
        <w:rPr>
          <w:rFonts w:ascii="仿宋_GB2312" w:eastAsia="仿宋_GB2312" w:hAnsi="仿宋"/>
          <w:sz w:val="32"/>
          <w:szCs w:val="32"/>
        </w:rPr>
      </w:pPr>
      <w:r w:rsidRPr="0078174E">
        <w:rPr>
          <w:rFonts w:ascii="仿宋_GB2312" w:eastAsia="仿宋_GB2312" w:hAnsi="仿宋" w:hint="eastAsia"/>
          <w:b/>
          <w:sz w:val="32"/>
          <w:szCs w:val="32"/>
        </w:rPr>
        <w:t>第十三条</w:t>
      </w:r>
      <w:r>
        <w:rPr>
          <w:rFonts w:ascii="仿宋_GB2312" w:eastAsia="仿宋_GB2312" w:hAnsi="仿宋"/>
          <w:sz w:val="32"/>
          <w:szCs w:val="32"/>
        </w:rPr>
        <w:t xml:space="preserve">  </w:t>
      </w:r>
      <w:r w:rsidRPr="00943132">
        <w:rPr>
          <w:rFonts w:ascii="仿宋_GB2312" w:eastAsia="仿宋_GB2312" w:hAnsi="仿宋" w:hint="eastAsia"/>
          <w:sz w:val="32"/>
          <w:szCs w:val="32"/>
        </w:rPr>
        <w:t>为加强对研究生学业奖学金评审工作的领导，学校成立研究生学业奖学金评审领导小组，由校主管领导，相关职能部门负责人和研究生导师代表等组成。评审领导小组按照本办法有关规定，负责制定本校研究生学业奖学金评审实施办法，统筹领导、协调和监督本校评审工作，并裁决有关申诉事项。</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sidRPr="0078174E">
        <w:rPr>
          <w:rFonts w:ascii="仿宋_GB2312" w:eastAsia="仿宋_GB2312" w:hAnsi="仿宋" w:hint="eastAsia"/>
          <w:b/>
          <w:sz w:val="32"/>
          <w:szCs w:val="32"/>
        </w:rPr>
        <w:lastRenderedPageBreak/>
        <w:t>第十四条</w:t>
      </w:r>
      <w:r w:rsidRPr="00943132">
        <w:rPr>
          <w:rFonts w:ascii="仿宋_GB2312" w:eastAsia="仿宋_GB2312" w:hAnsi="仿宋"/>
          <w:sz w:val="32"/>
          <w:szCs w:val="32"/>
        </w:rPr>
        <w:t xml:space="preserve"> </w:t>
      </w:r>
      <w:r>
        <w:rPr>
          <w:rFonts w:ascii="仿宋_GB2312" w:eastAsia="仿宋_GB2312" w:hAnsi="仿宋"/>
          <w:sz w:val="32"/>
          <w:szCs w:val="32"/>
        </w:rPr>
        <w:t xml:space="preserve"> </w:t>
      </w:r>
      <w:r w:rsidRPr="00943132">
        <w:rPr>
          <w:rFonts w:ascii="仿宋_GB2312" w:eastAsia="仿宋_GB2312" w:hAnsi="仿宋" w:hint="eastAsia"/>
          <w:sz w:val="32"/>
          <w:szCs w:val="32"/>
        </w:rPr>
        <w:t>各单位应成立研究生学业奖学金评审委员会，评审委员会由各单位主要领导任主任委员，研究生导师、辅导员、学生代表任委员，负责制定本单位研究生学业奖学金相关实施细则及学业奖学金的组织、评审等工作。</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sidRPr="0078174E">
        <w:rPr>
          <w:rFonts w:ascii="仿宋_GB2312" w:eastAsia="仿宋_GB2312" w:hAnsi="仿宋" w:hint="eastAsia"/>
          <w:b/>
          <w:sz w:val="32"/>
          <w:szCs w:val="32"/>
        </w:rPr>
        <w:t>第十五条</w:t>
      </w:r>
      <w:r w:rsidRPr="00943132">
        <w:rPr>
          <w:rFonts w:ascii="仿宋_GB2312" w:eastAsia="仿宋_GB2312" w:hAnsi="仿宋"/>
          <w:sz w:val="32"/>
          <w:szCs w:val="32"/>
        </w:rPr>
        <w:t xml:space="preserve"> </w:t>
      </w:r>
      <w:r>
        <w:rPr>
          <w:rFonts w:ascii="仿宋_GB2312" w:eastAsia="仿宋_GB2312" w:hAnsi="仿宋"/>
          <w:sz w:val="32"/>
          <w:szCs w:val="32"/>
        </w:rPr>
        <w:t xml:space="preserve"> </w:t>
      </w:r>
      <w:r w:rsidRPr="00943132">
        <w:rPr>
          <w:rFonts w:ascii="仿宋_GB2312" w:eastAsia="仿宋_GB2312" w:hAnsi="仿宋" w:hint="eastAsia"/>
          <w:sz w:val="32"/>
          <w:szCs w:val="32"/>
        </w:rPr>
        <w:t>各单位确定本单位获奖学生名单后，应在本单位内进行不少于3个工作日的公示。公示无异议后，提交学校研究生学业奖学金评审领导小组审定，审定结果在全校范围内进行不少于2个工作日的公示。</w:t>
      </w:r>
    </w:p>
    <w:p w:rsidR="004456FD" w:rsidRPr="00943132" w:rsidRDefault="004456FD" w:rsidP="004456FD">
      <w:pPr>
        <w:spacing w:line="360" w:lineRule="auto"/>
        <w:ind w:right="40" w:firstLine="641"/>
        <w:rPr>
          <w:rFonts w:ascii="仿宋_GB2312" w:eastAsia="仿宋_GB2312" w:hAnsi="仿宋"/>
          <w:sz w:val="32"/>
          <w:szCs w:val="32"/>
        </w:rPr>
      </w:pPr>
      <w:r w:rsidRPr="0078174E">
        <w:rPr>
          <w:rFonts w:ascii="仿宋_GB2312" w:eastAsia="仿宋_GB2312" w:hAnsi="仿宋" w:hint="eastAsia"/>
          <w:b/>
          <w:sz w:val="32"/>
          <w:szCs w:val="32"/>
        </w:rPr>
        <w:t>第十六条</w:t>
      </w:r>
      <w:r w:rsidRPr="00943132">
        <w:rPr>
          <w:rFonts w:ascii="仿宋_GB2312" w:eastAsia="仿宋_GB2312" w:hAnsi="仿宋"/>
          <w:sz w:val="32"/>
          <w:szCs w:val="32"/>
        </w:rPr>
        <w:t xml:space="preserve"> </w:t>
      </w:r>
      <w:r>
        <w:rPr>
          <w:rFonts w:ascii="仿宋_GB2312" w:eastAsia="仿宋_GB2312" w:hAnsi="仿宋"/>
          <w:sz w:val="32"/>
          <w:szCs w:val="32"/>
        </w:rPr>
        <w:t xml:space="preserve"> </w:t>
      </w:r>
      <w:r w:rsidRPr="00943132">
        <w:rPr>
          <w:rFonts w:ascii="仿宋_GB2312" w:eastAsia="仿宋_GB2312" w:hAnsi="仿宋" w:hint="eastAsia"/>
          <w:sz w:val="32"/>
          <w:szCs w:val="32"/>
        </w:rPr>
        <w:t>对研究生学业奖学金评审结果有异议的，可在本单位公示阶段向所在单位评审委员会提出申诉，评审委员会应及时研究并予以答复。如申诉人对所在单位的答复仍存在异议，可在学校公示阶段向研究生学业奖学金评审领导小组提请裁决。</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sidRPr="0078174E">
        <w:rPr>
          <w:rFonts w:ascii="仿宋_GB2312" w:eastAsia="仿宋_GB2312" w:hAnsi="仿宋" w:hint="eastAsia"/>
          <w:b/>
          <w:sz w:val="32"/>
          <w:szCs w:val="32"/>
        </w:rPr>
        <w:t>第十七条</w:t>
      </w:r>
      <w:r w:rsidRPr="00943132">
        <w:rPr>
          <w:rFonts w:ascii="仿宋_GB2312" w:eastAsia="仿宋_GB2312" w:hAnsi="仿宋"/>
          <w:sz w:val="32"/>
          <w:szCs w:val="32"/>
        </w:rPr>
        <w:t xml:space="preserve"> </w:t>
      </w:r>
      <w:r>
        <w:rPr>
          <w:rFonts w:ascii="仿宋_GB2312" w:eastAsia="仿宋_GB2312" w:hAnsi="仿宋"/>
          <w:sz w:val="32"/>
          <w:szCs w:val="32"/>
        </w:rPr>
        <w:t xml:space="preserve"> </w:t>
      </w:r>
      <w:r w:rsidRPr="00943132">
        <w:rPr>
          <w:rFonts w:ascii="仿宋_GB2312" w:eastAsia="仿宋_GB2312" w:hAnsi="仿宋" w:hint="eastAsia"/>
          <w:sz w:val="32"/>
          <w:szCs w:val="32"/>
        </w:rPr>
        <w:t>各单位应及时将研究生获得学业奖学金情况记入学生学籍档案。学校不颁发学业奖学金获奖证书。</w:t>
      </w:r>
      <w:r w:rsidRPr="00943132">
        <w:rPr>
          <w:rFonts w:ascii="仿宋_GB2312" w:eastAsia="仿宋_GB2312" w:hAnsi="仿宋"/>
          <w:sz w:val="32"/>
          <w:szCs w:val="32"/>
        </w:rPr>
        <w:t xml:space="preserve"> </w:t>
      </w:r>
    </w:p>
    <w:p w:rsidR="004456FD" w:rsidRPr="00943132" w:rsidRDefault="004456FD" w:rsidP="004456FD">
      <w:pPr>
        <w:spacing w:line="360" w:lineRule="auto"/>
        <w:ind w:right="40" w:firstLine="641"/>
        <w:rPr>
          <w:rFonts w:ascii="仿宋_GB2312" w:eastAsia="仿宋_GB2312" w:hAnsi="仿宋"/>
          <w:sz w:val="32"/>
          <w:szCs w:val="32"/>
        </w:rPr>
      </w:pPr>
      <w:r w:rsidRPr="0078174E">
        <w:rPr>
          <w:rFonts w:ascii="仿宋_GB2312" w:eastAsia="仿宋_GB2312" w:hAnsi="仿宋" w:hint="eastAsia"/>
          <w:b/>
          <w:sz w:val="32"/>
          <w:szCs w:val="32"/>
        </w:rPr>
        <w:t>第十八条</w:t>
      </w:r>
      <w:r w:rsidRPr="00943132">
        <w:rPr>
          <w:rFonts w:ascii="仿宋_GB2312" w:eastAsia="仿宋_GB2312" w:hAnsi="仿宋"/>
          <w:sz w:val="32"/>
          <w:szCs w:val="32"/>
        </w:rPr>
        <w:t xml:space="preserve"> </w:t>
      </w:r>
      <w:r>
        <w:rPr>
          <w:rFonts w:ascii="仿宋_GB2312" w:eastAsia="仿宋_GB2312" w:hAnsi="仿宋"/>
          <w:sz w:val="32"/>
          <w:szCs w:val="32"/>
        </w:rPr>
        <w:t xml:space="preserve"> </w:t>
      </w:r>
      <w:r w:rsidRPr="00943132">
        <w:rPr>
          <w:rFonts w:ascii="仿宋_GB2312" w:eastAsia="仿宋_GB2312" w:hAnsi="仿宋" w:hint="eastAsia"/>
          <w:sz w:val="32"/>
          <w:szCs w:val="32"/>
        </w:rPr>
        <w:t>研究生学业奖学金的评审工作应坚持公正、公平、公开、择优的原则，严格执行国家有关教育法规，自觉接受监督，不得违规使用，杜绝弄虚作假。</w:t>
      </w:r>
      <w:r w:rsidRPr="00943132">
        <w:rPr>
          <w:rFonts w:ascii="仿宋_GB2312" w:eastAsia="仿宋_GB2312" w:hAnsi="仿宋"/>
          <w:sz w:val="32"/>
          <w:szCs w:val="32"/>
        </w:rPr>
        <w:t xml:space="preserve"> </w:t>
      </w:r>
    </w:p>
    <w:p w:rsidR="004456FD" w:rsidRPr="0078174E" w:rsidRDefault="004456FD" w:rsidP="004456FD">
      <w:pPr>
        <w:spacing w:line="360" w:lineRule="auto"/>
        <w:ind w:right="40"/>
        <w:jc w:val="center"/>
        <w:rPr>
          <w:rFonts w:ascii="黑体" w:eastAsia="黑体" w:hAnsi="黑体"/>
          <w:sz w:val="32"/>
          <w:szCs w:val="32"/>
        </w:rPr>
      </w:pPr>
      <w:r w:rsidRPr="0078174E">
        <w:rPr>
          <w:rFonts w:ascii="黑体" w:eastAsia="黑体" w:hAnsi="黑体" w:hint="eastAsia"/>
          <w:sz w:val="32"/>
          <w:szCs w:val="32"/>
        </w:rPr>
        <w:t>第四章</w:t>
      </w:r>
      <w:r w:rsidRPr="0078174E">
        <w:rPr>
          <w:rFonts w:ascii="黑体" w:eastAsia="黑体" w:hAnsi="黑体"/>
          <w:sz w:val="32"/>
          <w:szCs w:val="32"/>
        </w:rPr>
        <w:t xml:space="preserve"> </w:t>
      </w:r>
      <w:r w:rsidRPr="0078174E">
        <w:rPr>
          <w:rFonts w:ascii="黑体" w:eastAsia="黑体" w:hAnsi="黑体" w:hint="eastAsia"/>
          <w:sz w:val="32"/>
          <w:szCs w:val="32"/>
        </w:rPr>
        <w:t>附则</w:t>
      </w:r>
    </w:p>
    <w:p w:rsidR="004456FD" w:rsidRPr="00943132" w:rsidRDefault="004456FD" w:rsidP="004456FD">
      <w:pPr>
        <w:spacing w:line="360" w:lineRule="auto"/>
        <w:ind w:right="40" w:firstLine="641"/>
        <w:rPr>
          <w:rFonts w:ascii="仿宋_GB2312" w:eastAsia="仿宋_GB2312" w:hAnsi="仿宋"/>
          <w:sz w:val="32"/>
          <w:szCs w:val="32"/>
        </w:rPr>
      </w:pPr>
      <w:r w:rsidRPr="0078174E">
        <w:rPr>
          <w:rFonts w:ascii="仿宋_GB2312" w:eastAsia="仿宋_GB2312" w:hAnsi="仿宋" w:hint="eastAsia"/>
          <w:b/>
          <w:sz w:val="32"/>
          <w:szCs w:val="32"/>
        </w:rPr>
        <w:t>第十九条</w:t>
      </w:r>
      <w:r w:rsidRPr="00943132">
        <w:rPr>
          <w:rFonts w:ascii="仿宋_GB2312" w:eastAsia="仿宋_GB2312" w:hAnsi="仿宋"/>
          <w:sz w:val="32"/>
          <w:szCs w:val="32"/>
        </w:rPr>
        <w:t xml:space="preserve"> </w:t>
      </w:r>
      <w:r>
        <w:rPr>
          <w:rFonts w:ascii="仿宋_GB2312" w:eastAsia="仿宋_GB2312" w:hAnsi="仿宋"/>
          <w:sz w:val="32"/>
          <w:szCs w:val="32"/>
        </w:rPr>
        <w:t xml:space="preserve"> </w:t>
      </w:r>
      <w:r w:rsidRPr="00943132">
        <w:rPr>
          <w:rFonts w:ascii="仿宋_GB2312" w:eastAsia="仿宋_GB2312" w:hAnsi="仿宋" w:hint="eastAsia"/>
          <w:sz w:val="32"/>
          <w:szCs w:val="32"/>
        </w:rPr>
        <w:t>本办法由学生资助管理中心负责解释。</w:t>
      </w:r>
      <w:r w:rsidRPr="00943132">
        <w:rPr>
          <w:rFonts w:ascii="仿宋_GB2312" w:eastAsia="仿宋_GB2312" w:hAnsi="仿宋"/>
          <w:sz w:val="32"/>
          <w:szCs w:val="32"/>
        </w:rPr>
        <w:t xml:space="preserve"> </w:t>
      </w:r>
    </w:p>
    <w:p w:rsidR="00883166" w:rsidRPr="004456FD" w:rsidRDefault="004456FD" w:rsidP="004456FD">
      <w:pPr>
        <w:spacing w:line="360" w:lineRule="auto"/>
        <w:ind w:right="40" w:firstLine="641"/>
      </w:pPr>
      <w:r w:rsidRPr="0078174E">
        <w:rPr>
          <w:rFonts w:ascii="仿宋_GB2312" w:eastAsia="仿宋_GB2312" w:hAnsi="仿宋" w:hint="eastAsia"/>
          <w:b/>
          <w:sz w:val="32"/>
          <w:szCs w:val="32"/>
        </w:rPr>
        <w:t>第二十条</w:t>
      </w:r>
      <w:r w:rsidRPr="00943132">
        <w:rPr>
          <w:rFonts w:ascii="仿宋_GB2312" w:eastAsia="仿宋_GB2312" w:hAnsi="仿宋"/>
          <w:sz w:val="32"/>
          <w:szCs w:val="32"/>
        </w:rPr>
        <w:t xml:space="preserve"> </w:t>
      </w:r>
      <w:r>
        <w:rPr>
          <w:rFonts w:ascii="仿宋_GB2312" w:eastAsia="仿宋_GB2312" w:hAnsi="仿宋"/>
          <w:sz w:val="32"/>
          <w:szCs w:val="32"/>
        </w:rPr>
        <w:t xml:space="preserve"> </w:t>
      </w:r>
      <w:r w:rsidRPr="00943132">
        <w:rPr>
          <w:rFonts w:ascii="仿宋_GB2312" w:eastAsia="仿宋_GB2312" w:hAnsi="仿宋" w:hint="eastAsia"/>
          <w:sz w:val="32"/>
          <w:szCs w:val="32"/>
        </w:rPr>
        <w:t>本办法颁发之日起开始实施，老生仍按照原资助体系执行。</w:t>
      </w:r>
      <w:bookmarkStart w:id="0" w:name="_GoBack"/>
      <w:bookmarkEnd w:id="0"/>
    </w:p>
    <w:sectPr w:rsidR="00883166" w:rsidRPr="004456F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56FD"/>
    <w:rsid w:val="004456FD"/>
    <w:rsid w:val="00883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8C45D1-9AB3-4BAC-8A79-D16F5D915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456F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290</Words>
  <Characters>1657</Characters>
  <Application>Microsoft Office Word</Application>
  <DocSecurity>0</DocSecurity>
  <Lines>13</Lines>
  <Paragraphs>3</Paragraphs>
  <ScaleCrop>false</ScaleCrop>
  <Company/>
  <LinksUpToDate>false</LinksUpToDate>
  <CharactersWithSpaces>1944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dc:creator>
  <cp:keywords/>
  <dc:description/>
  <cp:lastModifiedBy>dai</cp:lastModifiedBy>
  <cp:revision>1</cp:revision>
  <dcterms:created xsi:type="dcterms:W3CDTF">2017-10-11T01:26:00Z</dcterms:created>
  <dcterms:modified xsi:type="dcterms:W3CDTF">2017-10-11T01:26:00Z</dcterms:modified>
</cp:coreProperties>
</file>